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9" w:rsidRPr="00716169" w:rsidRDefault="00716169" w:rsidP="007161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ӘЛ-ФАРАБИ АТЫНДАҒЫ ҚАЗАҚ ҰЛТТЫҚ 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География және табиғатты пайдалану факультеті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даму бойынша ЮНЕСКО кафедра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48"/>
        <w:gridCol w:w="4422"/>
        <w:gridCol w:w="4422"/>
      </w:tblGrid>
      <w:tr w:rsidR="00716169" w:rsidRPr="00716169" w:rsidTr="00480862">
        <w:tc>
          <w:tcPr>
            <w:tcW w:w="5148" w:type="dxa"/>
          </w:tcPr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БЕКІТЕМІН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География және табиғатты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пайдалану факультетінің деканы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_____ В.Г. Сальников</w:t>
            </w:r>
          </w:p>
          <w:p w:rsidR="00716169" w:rsidRPr="001117F7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</w:t>
            </w:r>
            <w:proofErr w:type="gramStart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proofErr w:type="gramEnd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1949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hideMark/>
          </w:tcPr>
          <w:p w:rsidR="00716169" w:rsidRPr="00716169" w:rsidRDefault="00716169" w:rsidP="0071616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96871" w:rsidRDefault="00867A56" w:rsidP="008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67A56">
        <w:rPr>
          <w:rFonts w:ascii="Times New Roman" w:hAnsi="Times New Roman" w:cs="Times New Roman"/>
          <w:b/>
          <w:sz w:val="28"/>
          <w:szCs w:val="28"/>
          <w:lang w:val="kk-KZ"/>
        </w:rPr>
        <w:t>FHMAOS</w:t>
      </w:r>
      <w:r w:rsidRPr="00A943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7A56">
        <w:rPr>
          <w:rFonts w:ascii="Times New Roman" w:hAnsi="Times New Roman" w:cs="Times New Roman"/>
          <w:b/>
          <w:sz w:val="28"/>
          <w:szCs w:val="28"/>
          <w:lang w:val="kk-KZ"/>
        </w:rPr>
        <w:t>2208</w:t>
      </w:r>
      <w:r w:rsidR="00864B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</w:t>
      </w:r>
      <w:r w:rsidR="00716169"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67A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Қоршаған</w:t>
      </w:r>
      <w:r w:rsidR="00396871" w:rsidRPr="0019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A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ортаны</w:t>
      </w:r>
      <w:r w:rsidR="00A94337" w:rsidRPr="00A943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67A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талдаудың</w:t>
      </w:r>
      <w:r w:rsidR="00A94337" w:rsidRPr="00A943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716169" w:rsidRPr="00867A56" w:rsidRDefault="00867A56" w:rsidP="008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67A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физика-химиялық</w:t>
      </w:r>
      <w:r w:rsidRPr="00A943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67A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әдістері</w:t>
      </w: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6169" w:rsidRPr="00FD1C7B" w:rsidRDefault="000A3D63" w:rsidP="000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6В</w:t>
      </w:r>
      <w:r w:rsidR="00867A56" w:rsidRPr="0019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="00FD1C7B" w:rsidRPr="00FD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</w:t>
      </w:r>
      <w:r w:rsidR="001949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Экологиялық инжиниринг</w:t>
      </w: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9C" w:rsidRP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</w:t>
      </w:r>
    </w:p>
    <w:p w:rsidR="00716169" w:rsidRPr="00716169" w:rsidRDefault="00867A56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Семестр </w:t>
      </w:r>
    </w:p>
    <w:p w:rsidR="00716169" w:rsidRPr="00716169" w:rsidRDefault="00867A56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D63" w:rsidRDefault="000A3D63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 ж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6169" w:rsidRDefault="00716169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Оқу-әдістемелік кешенін әзірлеген тұрақты даму бойынша ЮНЕСКО кафедрасының </w:t>
      </w:r>
      <w:r w:rsidR="00E2049C" w:rsidRPr="00E2049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профессоры</w:t>
      </w:r>
      <w:r w:rsidR="00C6765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т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.ғ.д</w:t>
      </w: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Дәрібаев Жұманәлі Еркінбекұлы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6765E" w:rsidRPr="00716169" w:rsidRDefault="00C6765E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ПОӘК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6В11202 – Экологиялық инжиниринг</w:t>
      </w:r>
      <w:r w:rsidRP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мамандығының негізгі білім беру бағдарламасы негізінде  әзірленді.</w:t>
      </w:r>
    </w:p>
    <w:p w:rsidR="00716169" w:rsidRPr="00716169" w:rsidRDefault="00716169" w:rsidP="0071616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</w:pPr>
      <w:r w:rsidRPr="00716169"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  <w:t xml:space="preserve">                       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Тұрақты даму бойынша ЮНЕСКО кафедрасының мәжілісінде қарастырылды және ұсынылды</w:t>
      </w: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716169" w:rsidRPr="00E2049C" w:rsidRDefault="000A3D63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364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36486D" w:rsidRP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маусым 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</w:t>
      </w:r>
      <w:r w:rsidR="00B424CB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ж., </w:t>
      </w:r>
      <w:r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36486D" w:rsidRP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6169"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="00716169" w:rsidRPr="000A3D63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_________________ Базарбаева Т.А.</w:t>
      </w:r>
    </w:p>
    <w:p w:rsidR="00716169" w:rsidRPr="00716169" w:rsidRDefault="00716169" w:rsidP="00716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Алғы сөз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Пəннің қысқаша сипаттамасы</w:t>
      </w: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:rsidR="000A676C" w:rsidRDefault="00C94DA2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Талдаудың физика-химиялық ә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>дістерінің маңызды ерекшелі</w:t>
      </w:r>
      <w:r w:rsidR="00C47D8B">
        <w:rPr>
          <w:rFonts w:ascii="Times New Roman" w:eastAsia="Calibri" w:hAnsi="Times New Roman" w:cs="Times New Roman"/>
          <w:sz w:val="28"/>
          <w:szCs w:val="28"/>
          <w:lang w:val="kk-KZ"/>
        </w:rPr>
        <w:t>гі - олардың шапшаңдығы, яғни нә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тижені алудың қарқыны жоғары болып табылады. Қазіргі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кездегі физика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химиялық приборларға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сынаманы енгізгеннен кейін бірнеше минуттан кейін-ақ нәтиже алуға мүмкіндік береді. Шикізаттың құрамы, химиял</w:t>
      </w:r>
      <w:r w:rsidR="00C47D8B">
        <w:rPr>
          <w:rFonts w:ascii="Times New Roman" w:eastAsia="Calibri" w:hAnsi="Times New Roman" w:cs="Times New Roman"/>
          <w:sz w:val="28"/>
          <w:szCs w:val="28"/>
          <w:lang w:val="kk-KZ"/>
        </w:rPr>
        <w:t>ық қайта түзеу деңгейі туралы жә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т.б. қазіргі ақпараттар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қоршаған ортада жүретін технологиялық үрдістерге араласуға жә</w:t>
      </w:r>
      <w:r w:rsidRPr="00C94DA2">
        <w:rPr>
          <w:rFonts w:ascii="Times New Roman" w:eastAsia="Calibri" w:hAnsi="Times New Roman" w:cs="Times New Roman"/>
          <w:sz w:val="28"/>
          <w:szCs w:val="28"/>
          <w:lang w:val="kk-KZ"/>
        </w:rPr>
        <w:t>не керекті түзетулер жасауға мүмкіндік береді.</w:t>
      </w: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</w:p>
    <w:p w:rsidR="00C60CDE" w:rsidRDefault="00396871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396871">
        <w:rPr>
          <w:rFonts w:ascii="Times New Roman" w:eastAsia="Calibri" w:hAnsi="Times New Roman" w:cs="Times New Roman"/>
          <w:sz w:val="28"/>
          <w:szCs w:val="28"/>
          <w:lang w:val="kk-KZ"/>
        </w:rPr>
        <w:t>оршаған орта объектілерін талдау түрлері, зерттеудің физика - химиялық әдістерін жіктеу туралы білімді игеру болып табылады.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96871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194925">
        <w:rPr>
          <w:rFonts w:ascii="Times New Roman" w:eastAsia="Calibri" w:hAnsi="Times New Roman" w:cs="Times New Roman"/>
          <w:sz w:val="28"/>
          <w:szCs w:val="28"/>
          <w:lang w:val="kk-KZ"/>
        </w:rPr>
        <w:t>урсты оқу барысында студенттер қ</w:t>
      </w:r>
      <w:r w:rsidRPr="00396871">
        <w:rPr>
          <w:rFonts w:ascii="Times New Roman" w:eastAsia="Calibri" w:hAnsi="Times New Roman" w:cs="Times New Roman"/>
          <w:sz w:val="28"/>
          <w:szCs w:val="28"/>
          <w:lang w:val="kk-KZ"/>
        </w:rPr>
        <w:t>оршаған орта нысандарынан сынама алу, талдауға сынама дайындау, өлшеу құралдарында, құралдар мен құрылғыларда жұмыс істеу, химиялық заттардың мөлшерін есептеу, өлшеу нәтижелерін статистикалық өңдеу бойынша теориялық және практикалық дағдыларға ие болады</w:t>
      </w:r>
      <w:r w:rsidRPr="00864B8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3968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16169" w:rsidRDefault="00DA5C0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Пəнді оқытудың нəтижелері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A60E8" w:rsidRPr="00C60CDE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1A60E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1. 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налитикалық химия негіздерін, өндіріс пен қоршаған орта объектілерін хи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миялық бақылау әдістерін меңгереді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C60CDE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2. 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имиялық талдаудың негізгі түрлерін салыстыру, химиялық заттарды анықтаудың мәні мен прин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циптері бойынша әдістерді жіктей алады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C60CDE" w:rsidRDefault="00C60CDE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3. 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С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елективтілік, дәлдік, экспрессивтілік, сенімділік және басқа параме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трлер бойынша әдістерді сипаттайды</w:t>
      </w: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1A60E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</w:p>
    <w:p w:rsidR="001A60E8" w:rsidRPr="001A60E8" w:rsidRDefault="00C60CDE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4. 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С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андық немесе сапалық химиялық талдаудың негізгі кезеңдерін жоспарлау, сынамаларды дайындау әдістерін меңгеру</w:t>
      </w: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1C3FD2" w:rsidRDefault="001A60E8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5. 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С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андық та</w:t>
      </w:r>
      <w:r w:rsid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лдаудағы зат мөлшерін есептеу </w:t>
      </w:r>
      <w:r w:rsidR="00396871" w:rsidRPr="00396871">
        <w:rPr>
          <w:rFonts w:ascii="Times New Roman" w:eastAsiaTheme="minorEastAsia" w:hAnsi="Times New Roman" w:cs="Times New Roman"/>
          <w:sz w:val="28"/>
          <w:szCs w:val="28"/>
          <w:lang w:val="kk-KZ"/>
        </w:rPr>
        <w:t>әдістерін және талдау нәтижелерін статистикалық өңдеуді басшылыққа алу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1C3FD2" w:rsidRPr="00DA5C0F" w:rsidRDefault="001C3FD2" w:rsidP="00DA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1C3FD2" w:rsidRPr="00DA5C0F" w:rsidSect="00E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C7C"/>
    <w:multiLevelType w:val="hybridMultilevel"/>
    <w:tmpl w:val="B5E815F6"/>
    <w:lvl w:ilvl="0" w:tplc="9A566E4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46AA9"/>
    <w:multiLevelType w:val="hybridMultilevel"/>
    <w:tmpl w:val="633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9"/>
    <w:rsid w:val="00074CFE"/>
    <w:rsid w:val="000A3D63"/>
    <w:rsid w:val="000A676C"/>
    <w:rsid w:val="001117F7"/>
    <w:rsid w:val="00157393"/>
    <w:rsid w:val="00194925"/>
    <w:rsid w:val="001A60E8"/>
    <w:rsid w:val="001C3FD2"/>
    <w:rsid w:val="001D2FA9"/>
    <w:rsid w:val="001F3D89"/>
    <w:rsid w:val="00221517"/>
    <w:rsid w:val="00287118"/>
    <w:rsid w:val="0036486D"/>
    <w:rsid w:val="003658A4"/>
    <w:rsid w:val="00396871"/>
    <w:rsid w:val="003B6F68"/>
    <w:rsid w:val="00435D4A"/>
    <w:rsid w:val="00467E61"/>
    <w:rsid w:val="00497E69"/>
    <w:rsid w:val="004D36E0"/>
    <w:rsid w:val="00642109"/>
    <w:rsid w:val="00716169"/>
    <w:rsid w:val="00770762"/>
    <w:rsid w:val="00804E69"/>
    <w:rsid w:val="00864B8F"/>
    <w:rsid w:val="00867A56"/>
    <w:rsid w:val="009554BA"/>
    <w:rsid w:val="009700DF"/>
    <w:rsid w:val="009C5F00"/>
    <w:rsid w:val="00A26027"/>
    <w:rsid w:val="00A94337"/>
    <w:rsid w:val="00B06F0F"/>
    <w:rsid w:val="00B424CB"/>
    <w:rsid w:val="00C04474"/>
    <w:rsid w:val="00C0670B"/>
    <w:rsid w:val="00C47D8B"/>
    <w:rsid w:val="00C60CDE"/>
    <w:rsid w:val="00C6765E"/>
    <w:rsid w:val="00C94DA2"/>
    <w:rsid w:val="00CC6E98"/>
    <w:rsid w:val="00D85CEE"/>
    <w:rsid w:val="00DA5C0F"/>
    <w:rsid w:val="00DD2D33"/>
    <w:rsid w:val="00E2049C"/>
    <w:rsid w:val="00EC4A81"/>
    <w:rsid w:val="00F9180D"/>
    <w:rsid w:val="00FA7D6D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46E53-FE9D-4A31-84C2-20F8FB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6F0F"/>
    <w:rPr>
      <w:i/>
      <w:iCs/>
    </w:rPr>
  </w:style>
  <w:style w:type="paragraph" w:styleId="a4">
    <w:name w:val="List Paragraph"/>
    <w:basedOn w:val="a"/>
    <w:link w:val="a5"/>
    <w:uiPriority w:val="34"/>
    <w:qFormat/>
    <w:rsid w:val="00CC6E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C6E98"/>
  </w:style>
  <w:style w:type="character" w:customStyle="1" w:styleId="a5">
    <w:name w:val="Абзац списка Знак"/>
    <w:link w:val="a4"/>
    <w:uiPriority w:val="34"/>
    <w:locked/>
    <w:rsid w:val="00CC6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Адилхан</dc:creator>
  <cp:keywords/>
  <dc:description/>
  <cp:lastModifiedBy>Zhumanali Daribayev</cp:lastModifiedBy>
  <cp:revision>2</cp:revision>
  <dcterms:created xsi:type="dcterms:W3CDTF">2022-12-30T14:18:00Z</dcterms:created>
  <dcterms:modified xsi:type="dcterms:W3CDTF">2022-12-30T14:18:00Z</dcterms:modified>
</cp:coreProperties>
</file>